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40. edycja Konferencji Energetycznej EuroPOWER &amp; OZE POWER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Tytuł: 40. Konferencja Energetyczna EuroPOWER &amp; OZE POWER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40. edycja Konferencji Energetycznej EuroPOWER &amp; OZE POWER</w:t>
        </w:r>
      </w:hyperlink>
      <w:r w:rsidDel="00000000" w:rsidR="00000000" w:rsidRPr="00000000">
        <w:rPr>
          <w:sz w:val="24"/>
          <w:szCs w:val="24"/>
          <w:rtl w:val="0"/>
        </w:rPr>
        <w:t xml:space="preserve"> odbędzie się 7 i 8 listopada 2024 roku w The Westin Warsaw Hotel. Eksperci i liderzy sektora energetycznego stworzyli pierwszą wersję agendy, która obejmie zarówno aktualne, jak i przyszłościowe wyzwania energetyczne w Polsce. W ramach kongresu omówione zostaną kluczowe wyzwania i szanse związane z transformacją energetyczną w Polsce oraz wytyczone kierunki przyszłych działań.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Tematem rozpoczynającym kongres będzie przekształcenie sektora energetycznego w kierunku zrównoważonych i odnawialnych źródeł energii w obliczu globalnych zmian klimatycznych. W związku z tym, debata inauguracyjna obejmie ocenę obecnej sytuacji energetycznej, wpływu unijnej polityki klimatycznej, długoterminowych celów klimatycznych Polski oraz roli rządu i samorządów w promowaniu transformacji energetycznej.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Ważnym zagadnieniem będzie sektor gazowy i paliwowy, który jako fundament wielu branż i znaczący konsument energii, odgrywa kluczową rolę w polskiej gospodarce. Dyskusja podczas panelu skoncentruje się na omówieniu aktualnych problemów i wyzwań w tych sektorach oraz zidentyfikowaniu możliwych kierunków działań, w kontekście dynamicznych zmian na globalnym rynku energetycznym oraz wyzwań związanych z polityką klimatyczną.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dobie cyfryzacji sektor energetyczny staje się coraz bardziej narażony na zagrożenia cybernetyczne, co może prowadzić do poważnych zakłóceń w dostawach energii i zagrażać bezpieczeństwu narodowemu. Eksperci porozmawiają o aktualnych problemach związanych z cyberbezpieczeństwem energetycznym w Polsce, wskazując kluczowe wyzwania oraz wypracowując skuteczne strategie ochrony.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Analiza trendów rozwoju i produkcji energii wiatrowej będzie kolejnym istotnym tematem poruszanym na kongresie. Rozmowa będzie dotyczyła identyfikacji głównych wyzwań, takich jak zwiększenie transparentności procesu przyznawania warunków przyłączenia do sieci oraz problemów z lokalną akceptacją farm wiatrowych. Omówione zostaną także kwestie magazynowania energii z wiatru oraz bariery lokalizacyjne i odległościowe hamujące rozwój energetyki wiatrowej na lądzie i morzu.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Biogaz i biometan w Polsce również znajdą się w centrum uwagi. Panel dyskusyjny skupi się na przeglądzie aktualnej sytuacji sektora, analizie obecnych regulacji prawnych oraz programach dotacyjnych. Poruszone zostaną wyzwania związane z infrastrukturą, innowacyjne technologie produkcji oraz scenariusze rozwoju sektora biogazu i biometanu do 2030 i 2050 roku, w tym ich zastosowanie w transporcie.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Kwestia energii jądrowej, oferującej stabilne dostawy energii o niskiej emisji CO2, również będzie przedmiotem analizy. Debata obejmie harmonogram realizacji inwestycji, standardy bezpieczeństwa, zarządzanie ryzykiem, koszty budowy i eksploatacji elektrowni jądrowych, modele finansowania oraz długoterminowe strategie zarządzania odpadami, a także współpracę technologii jądrowych z OZE.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erze cyfrowej transformacji dane odgrywają kluczową rolę w optymalizacji sektora energetycznego w Polsce, więc panel dyskusyjny skupi się na wyzwaniach związanych z prywatnością, bezpieczeństwem i integracją systemów, a także na roli sztucznej inteligencji i uczenia maszynowego w analizie danych, poprawie efektywności energetycznej oraz zarządzaniu ESG.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Sieci dystrybucyjne, kluczowy element systemu energetycznego, także znalazły się w programie kongresu. Dyskusja obejmie rolę inwestycji w rozbudowę i utrzymanie sieci, adaptację infrastruktury do zmiennych źródeł energii, nowoczesne technologie monitoringu i automatyzacji oraz współpracę państwa i sektora prywatnego w finansowaniu tych projektów.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Finansowanie energetyki, jako kluczowe wyzwanie dla Polski w kontekście zrównoważonego rozwoju i transformacji energetycznej, wymaga znacznych inwestycji. Eksperci omówią aktualne źródła finansowania, wpływ polityki finansowej i gospodarczej, oraz innowacyjne modele inwestycyjne, wskazując potencjalne rozwiązania dla sektora energetycznego w Polsce.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Ciepłownictwo, kluczowe dla polskiego sektora energetycznego, również będzie przedmiotem debaty. Dyskusja skoncentruje się na technologiach zwiększających efektywność energetyczną, integracji OZE, współpracy publiczno-prywatnej oraz innowacjach w ciepłownictwie, aby wskazać najlepsze praktyki i rozwiązania dla zrównoważonego rozwoju sektora.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będzie miejscem dyskusji na temat inwestycji, zysków oraz wyzwań związanych z przestawieniem produkcji na obsługę OZE i źródeł bezemisyjnych, a także potencjalnego wpływu przyszłych technologii na rozwój elektromobilności w Polsce.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Wśród uczestników Rady Programowej biorących udział w tworzeniu agendy znajdują się.: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Leszek Juchniewicz, Prezes Polskich Elektrowni Jądrowych, Przewodniczący Rady Programowej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Rafał Gawin, Prezes, Urząd Regulacji Energetyki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Marzena Czarnecka, Minister Przemysłu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Dariusz Wieczorek, Minister Nauki i Szkolnictwa Wyższego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Dariusz Standerski, Sekretarz Stanu, Ministerstwo Cyfryzacji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Miłosz Motyka, Podsekretarz Stanu, Ministerstwo Klimatu i Środowiska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Dariusz Marzec, Prezes Zarządu, PGE Polska Grupa Energetyczna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Grzegorz Onichimowski, Prezes Zarządu, PSE S.A.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Sławomir Hinc, Prezes Zarządu, GAZ-SYSTEM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Grzegorz Lot, Prezes Zarządu, TAURON Polska Energia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Andrzej Modzelewski, CEO, E.ON Polska S.A.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Link do wszystkich członków Rady Programowej -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https://konferencjaeuropower.pl/europower/rada-programowa/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36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Kongres jest realizowany w ramach działalności MMC Polska organizującej prestiżowe kongresy, konferencje, warsztaty i szkolenia biznesowe dedykowane kadrze menedżerskiej oraz zarządom firm. </w:t>
      </w:r>
      <w:r w:rsidDel="00000000" w:rsidR="00000000" w:rsidRPr="00000000">
        <w:rPr>
          <w:sz w:val="24"/>
          <w:szCs w:val="24"/>
          <w:rtl w:val="0"/>
        </w:rPr>
        <w:t xml:space="preserve">Więcej na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www.mmcpolska.pl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onferencjaeuropower.pl/" TargetMode="External"/><Relationship Id="rId7" Type="http://schemas.openxmlformats.org/officeDocument/2006/relationships/hyperlink" Target="https://konferencjaeuropower.pl/europower/rada-programowa/" TargetMode="External"/><Relationship Id="rId8" Type="http://schemas.openxmlformats.org/officeDocument/2006/relationships/hyperlink" Target="http://www.mmc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